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28" w:rsidRDefault="00F16E28" w:rsidP="00F16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0"/>
          <w:lang w:val="en-US" w:eastAsia="bg-BG"/>
        </w:rPr>
      </w:pPr>
    </w:p>
    <w:p w:rsidR="00F16E28" w:rsidRPr="00F16E28" w:rsidRDefault="00F16E28" w:rsidP="00F16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0"/>
          <w:lang w:val="en-US" w:eastAsia="bg-BG"/>
        </w:rPr>
      </w:pPr>
    </w:p>
    <w:p w:rsidR="00F16E28" w:rsidRPr="00F16E28" w:rsidRDefault="00F16E28" w:rsidP="00355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"/>
        <w:jc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F16E28">
        <w:rPr>
          <w:rFonts w:ascii="Times New Roman" w:eastAsia="Times New Roman" w:hAnsi="Times New Roman" w:cs="Times New Roman"/>
          <w:b/>
          <w:color w:val="000000"/>
          <w:lang w:eastAsia="bg-BG"/>
        </w:rPr>
        <w:t>МОТИВИ</w:t>
      </w:r>
    </w:p>
    <w:p w:rsidR="00F16E28" w:rsidRPr="00F16E28" w:rsidRDefault="00F16E28" w:rsidP="00AC6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F16E28" w:rsidRPr="00F16E28" w:rsidRDefault="00F16E28" w:rsidP="00AC6462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за </w:t>
      </w:r>
      <w:r w:rsidR="0079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приемане</w:t>
      </w:r>
      <w:r w:rsidRPr="00F16E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</w:t>
      </w:r>
      <w:r w:rsidR="0079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нов </w:t>
      </w:r>
      <w:r w:rsidRPr="00F16E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F16E2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равилник</w:t>
      </w:r>
      <w:r w:rsidR="00AF43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16E2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реда, начина и условията за отпускане на еднократни социални помощи на граждани от община Тутракан</w:t>
      </w:r>
    </w:p>
    <w:p w:rsidR="00F16E28" w:rsidRPr="0079698C" w:rsidRDefault="0079698C" w:rsidP="00AC6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16E28" w:rsidRPr="00F16E28" w:rsidRDefault="00F16E28" w:rsidP="00AC64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1. Причини, налагащи приемане на </w:t>
      </w:r>
      <w:r w:rsidR="00796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нов </w:t>
      </w:r>
      <w:r w:rsidRPr="00F16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правилник</w:t>
      </w:r>
      <w:bookmarkStart w:id="0" w:name="gjdgxs" w:colFirst="0" w:colLast="0"/>
      <w:bookmarkEnd w:id="0"/>
      <w:r w:rsidRPr="00F16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:</w:t>
      </w:r>
    </w:p>
    <w:p w:rsidR="00F16E28" w:rsidRPr="00F16E28" w:rsidRDefault="00F16E28" w:rsidP="00AC6462">
      <w:pPr>
        <w:spacing w:before="100" w:beforeAutospacing="1"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  </w:t>
      </w:r>
      <w:r w:rsidRPr="00F16E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През 2008 г. </w:t>
      </w:r>
      <w:r w:rsidR="00AF4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 Решение № 20 / 27.11.2008 г. на Общински </w:t>
      </w:r>
      <w:r w:rsidRPr="00F16E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съвет –Тутракан е приет П</w:t>
      </w:r>
      <w:r w:rsidRPr="00F16E2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равилник за реда, начина и условията за отпускане на еднократни социални помощи на граждани от община Тутракан, </w:t>
      </w:r>
      <w:r w:rsidR="00AF43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който регламентира </w:t>
      </w:r>
      <w:r w:rsidRPr="00F16E2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отпускането на еднократни социални помощи с решение на Общински съвет. В процеса на прилагане на Прав</w:t>
      </w:r>
      <w:r w:rsidR="00AF43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илника възникнаха затруднения, </w:t>
      </w:r>
      <w:r w:rsidRPr="00F16E2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които налагат да се </w:t>
      </w:r>
      <w:r w:rsidR="007969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изготви нов правилник </w:t>
      </w:r>
      <w:r w:rsidR="00AF43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унисон с </w:t>
      </w:r>
      <w:r w:rsidRPr="00F16E2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променените в годините обстоятелства и законова среда. Предложени</w:t>
      </w:r>
      <w:r w:rsidR="007969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ят проект на нов Правилник  </w:t>
      </w:r>
      <w:r w:rsidRPr="00F16E2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цел</w:t>
      </w:r>
      <w:r w:rsidR="007969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Pr="00F16E2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</w:t>
      </w:r>
      <w:r w:rsidR="00AF43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здаване на ясен и прозрачен ред</w:t>
      </w:r>
      <w:r w:rsidRPr="00F16E2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финансово или материално подпомагане на нуждаещите се. </w:t>
      </w:r>
    </w:p>
    <w:p w:rsidR="00F16E28" w:rsidRPr="00F16E28" w:rsidRDefault="00F16E28" w:rsidP="00AC6462">
      <w:pPr>
        <w:spacing w:before="100" w:beforeAutospacing="1"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2. Цели, които се поставят:</w:t>
      </w:r>
    </w:p>
    <w:p w:rsidR="00F16E28" w:rsidRPr="00F16E28" w:rsidRDefault="00F16E28" w:rsidP="00AC6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Установяване на единни правила за реда, начина и условията за отпускане на еднократна финансова помощ на нуждаещи се лица.  </w:t>
      </w:r>
    </w:p>
    <w:p w:rsidR="00F16E28" w:rsidRPr="00F16E28" w:rsidRDefault="00F16E28" w:rsidP="00AC6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Създаване на допълнителни гаранции за съблюдаване принципите на равнопоставеност, прозрачност и публичност</w:t>
      </w:r>
      <w:r w:rsidR="00355D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F16E28" w:rsidRPr="00F16E28" w:rsidRDefault="00F16E28" w:rsidP="00AC6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F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F16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Очаквани резултати :</w:t>
      </w: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16E28" w:rsidRPr="00F16E28" w:rsidRDefault="00F16E28" w:rsidP="00AC6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– ефективно и справедливо разпределение на средствата, определени в бюджета на Община Тутракан за предоставяне на еднократни финансови помощи, по решение на Общински съвет.</w:t>
      </w:r>
    </w:p>
    <w:p w:rsidR="00F16E28" w:rsidRPr="00F16E28" w:rsidRDefault="00F16E28" w:rsidP="00AC6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16E28" w:rsidRPr="00F16E28" w:rsidRDefault="00F16E28" w:rsidP="00AC6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4.Финансови средства, необходими за прилагане на нормативния документ:</w:t>
      </w:r>
    </w:p>
    <w:p w:rsidR="00F16E28" w:rsidRPr="00F16E28" w:rsidRDefault="00F16E28" w:rsidP="00AC6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Размерът на фина</w:t>
      </w:r>
      <w:r w:rsidR="00AF43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нсовите средства, отпускани по </w:t>
      </w: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реда на този Правилник, се одобряват от Общинския съвет при приемане на годишния бюджет</w:t>
      </w:r>
      <w:r w:rsidR="00AF43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Община Тутракан за съответната година или при неговата актуализация.</w:t>
      </w:r>
    </w:p>
    <w:p w:rsidR="00F16E28" w:rsidRPr="00F16E28" w:rsidRDefault="00F16E28" w:rsidP="00AC6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са необходими допълнителни финансови средства за администрирането и разглеждането на постъпващите заявления за отпускане на еднократна финансова помощ. </w:t>
      </w:r>
    </w:p>
    <w:p w:rsidR="00F16E28" w:rsidRPr="00F16E28" w:rsidRDefault="00F16E28" w:rsidP="00AC6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6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5.Анализ за съответствие с правото на Европейския съюз</w:t>
      </w:r>
      <w:r w:rsidRPr="00F16E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16E28" w:rsidRPr="00F16E28" w:rsidRDefault="00F16E28" w:rsidP="00AC6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F16E28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 </w:t>
      </w:r>
      <w:r w:rsidR="00355D7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 Предлаганият нов </w:t>
      </w:r>
      <w:r w:rsidRPr="00F16E28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</w:t>
      </w:r>
      <w:r w:rsidR="00355D7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равилник </w:t>
      </w:r>
      <w:r w:rsidRPr="00F16E28">
        <w:rPr>
          <w:rFonts w:ascii="Times New Roman" w:eastAsia="Calibri" w:hAnsi="Times New Roman" w:cs="Times New Roman"/>
          <w:sz w:val="24"/>
          <w:szCs w:val="24"/>
          <w:lang w:eastAsia="bg-BG"/>
        </w:rPr>
        <w:t>за реда, начина и условията за отпускане на еднократни социални помощи на граждани от община Тутракан е в съответствие и не нарушава основни права и принципи от Правото на Европейския съюз, в това число и от Европейската харта за местното самоуправление.</w:t>
      </w:r>
    </w:p>
    <w:p w:rsidR="00AF431F" w:rsidRDefault="00AF431F" w:rsidP="00AC6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F16E28" w:rsidRPr="00AF431F" w:rsidRDefault="00F16E28" w:rsidP="00AC64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F16E28">
        <w:rPr>
          <w:rFonts w:ascii="Times New Roman" w:eastAsia="Calibri" w:hAnsi="Times New Roman" w:cs="Times New Roman"/>
          <w:sz w:val="24"/>
          <w:szCs w:val="24"/>
          <w:lang w:eastAsia="bg-BG"/>
        </w:rPr>
        <w:t>Съгласно чл. 26, ал. 2 от Закона за нормативните актове, проектът се публикува на интернет страницата на институцията, като на заинтересованите лица се предоставя 30-дневен срок за предложения и становища по проекта. Последните могат да бъдат депозирани в деловодството на Община Тутракан, ул. „</w:t>
      </w:r>
      <w:proofErr w:type="spellStart"/>
      <w:r w:rsidRPr="00F16E28">
        <w:rPr>
          <w:rFonts w:ascii="Times New Roman" w:eastAsia="Calibri" w:hAnsi="Times New Roman" w:cs="Times New Roman"/>
          <w:sz w:val="24"/>
          <w:szCs w:val="24"/>
          <w:lang w:eastAsia="bg-BG"/>
        </w:rPr>
        <w:t>Трансмариска</w:t>
      </w:r>
      <w:proofErr w:type="spellEnd"/>
      <w:r w:rsidRPr="00F16E28">
        <w:rPr>
          <w:rFonts w:ascii="Times New Roman" w:eastAsia="Calibri" w:hAnsi="Times New Roman" w:cs="Times New Roman"/>
          <w:sz w:val="24"/>
          <w:szCs w:val="24"/>
          <w:lang w:eastAsia="bg-BG"/>
        </w:rPr>
        <w:t>” №31 или изпращани на е-</w:t>
      </w:r>
      <w:proofErr w:type="spellStart"/>
      <w:r w:rsidRPr="00F16E28">
        <w:rPr>
          <w:rFonts w:ascii="Times New Roman" w:eastAsia="Calibri" w:hAnsi="Times New Roman" w:cs="Times New Roman"/>
          <w:sz w:val="24"/>
          <w:szCs w:val="24"/>
          <w:lang w:eastAsia="bg-BG"/>
        </w:rPr>
        <w:t>mail</w:t>
      </w:r>
      <w:proofErr w:type="spellEnd"/>
      <w:r w:rsidRPr="00F16E28">
        <w:rPr>
          <w:rFonts w:ascii="Times New Roman" w:eastAsia="Calibri" w:hAnsi="Times New Roman" w:cs="Times New Roman"/>
          <w:sz w:val="24"/>
          <w:szCs w:val="24"/>
          <w:lang w:eastAsia="bg-BG"/>
        </w:rPr>
        <w:t>: tutrakan@b-trust.org</w:t>
      </w:r>
    </w:p>
    <w:p w:rsidR="00F16E28" w:rsidRPr="00F16E28" w:rsidRDefault="00F16E28" w:rsidP="00AC6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F16E28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38244C" w:rsidRPr="00355D79" w:rsidRDefault="00355D79" w:rsidP="00AC6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38244C" w:rsidRPr="0035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28"/>
    <w:rsid w:val="00355D79"/>
    <w:rsid w:val="0038244C"/>
    <w:rsid w:val="0079698C"/>
    <w:rsid w:val="008A2789"/>
    <w:rsid w:val="00AC6462"/>
    <w:rsid w:val="00AF431F"/>
    <w:rsid w:val="00E82E8C"/>
    <w:rsid w:val="00F1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E546"/>
  <w15:chartTrackingRefBased/>
  <w15:docId w15:val="{D3DB696E-79E9-4954-931A-7C69F48C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F4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Stelianova</dc:creator>
  <cp:keywords/>
  <dc:description/>
  <cp:lastModifiedBy>Daniela Stelianova</cp:lastModifiedBy>
  <cp:revision>4</cp:revision>
  <cp:lastPrinted>2024-04-09T05:05:00Z</cp:lastPrinted>
  <dcterms:created xsi:type="dcterms:W3CDTF">2024-04-08T12:45:00Z</dcterms:created>
  <dcterms:modified xsi:type="dcterms:W3CDTF">2024-04-09T05:05:00Z</dcterms:modified>
</cp:coreProperties>
</file>